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203A" w:rsidRDefault="00BA79F9" w:rsidP="00BA79F9">
      <w:pPr>
        <w:pStyle w:val="Textoindependiente"/>
        <w:ind w:left="1154" w:right="1307"/>
        <w:jc w:val="both"/>
      </w:pPr>
      <w:r w:rsidRPr="00BA79F9">
        <w:rPr>
          <w:b/>
        </w:rPr>
        <w:t>EXTRACTO NOTIFICACIÓN</w:t>
      </w:r>
      <w:r>
        <w:t xml:space="preserve">. </w:t>
      </w:r>
      <w:r w:rsidR="007A1D81">
        <w:t xml:space="preserve">Juzgado de Familia de La Ligua. En causa </w:t>
      </w:r>
      <w:r w:rsidR="007A1D81">
        <w:rPr>
          <w:rFonts w:ascii="Arial" w:hAnsi="Arial"/>
          <w:b/>
        </w:rPr>
        <w:t xml:space="preserve">RIT C-310-2021 </w:t>
      </w:r>
      <w:r w:rsidR="007A1D81">
        <w:t>sobre Cuidado del niño, otros, caratulada “ROMERO/ASTUDILLO, a fojas 165 con fecha 5 de agosto de</w:t>
      </w:r>
      <w:r w:rsidR="007A1D81">
        <w:rPr>
          <w:spacing w:val="40"/>
        </w:rPr>
        <w:t xml:space="preserve"> </w:t>
      </w:r>
      <w:r w:rsidR="007A1D81">
        <w:t>2026 se ordena rectificar extracto de notificación de 30 de junio de 2025, quedando como a continuación se extracta: A fojas 155 de 25-06-2025 se ordenó notif</w:t>
      </w:r>
      <w:r w:rsidR="007A1D81">
        <w:t>icar a GABRIEL</w:t>
      </w:r>
      <w:r w:rsidR="007A1D81">
        <w:rPr>
          <w:spacing w:val="43"/>
        </w:rPr>
        <w:t xml:space="preserve"> </w:t>
      </w:r>
      <w:r w:rsidR="007A1D81">
        <w:t>ALBERTO</w:t>
      </w:r>
      <w:r w:rsidR="007A1D81">
        <w:rPr>
          <w:spacing w:val="47"/>
        </w:rPr>
        <w:t xml:space="preserve"> </w:t>
      </w:r>
      <w:r w:rsidR="007A1D81">
        <w:t>SAAVEDRA</w:t>
      </w:r>
      <w:r w:rsidR="007A1D81">
        <w:rPr>
          <w:spacing w:val="46"/>
        </w:rPr>
        <w:t xml:space="preserve"> </w:t>
      </w:r>
      <w:r w:rsidR="007A1D81">
        <w:t>PULGAR</w:t>
      </w:r>
      <w:r w:rsidR="007A1D81">
        <w:rPr>
          <w:spacing w:val="46"/>
        </w:rPr>
        <w:t xml:space="preserve"> </w:t>
      </w:r>
      <w:r w:rsidR="007A1D81">
        <w:t>C.I.</w:t>
      </w:r>
      <w:r w:rsidR="007A1D81">
        <w:rPr>
          <w:spacing w:val="47"/>
        </w:rPr>
        <w:t xml:space="preserve"> </w:t>
      </w:r>
      <w:r w:rsidR="007A1D81">
        <w:t>17275452-K</w:t>
      </w:r>
      <w:r w:rsidR="007A1D81">
        <w:rPr>
          <w:spacing w:val="44"/>
        </w:rPr>
        <w:t xml:space="preserve"> </w:t>
      </w:r>
      <w:r w:rsidR="007A1D81">
        <w:t>y</w:t>
      </w:r>
      <w:r w:rsidR="007A1D81">
        <w:rPr>
          <w:spacing w:val="46"/>
        </w:rPr>
        <w:t xml:space="preserve"> </w:t>
      </w:r>
      <w:r w:rsidR="007A1D81">
        <w:t>YASNA</w:t>
      </w:r>
      <w:r w:rsidR="007A1D81">
        <w:rPr>
          <w:spacing w:val="46"/>
        </w:rPr>
        <w:t xml:space="preserve"> </w:t>
      </w:r>
      <w:r w:rsidR="007A1D81">
        <w:rPr>
          <w:spacing w:val="-2"/>
        </w:rPr>
        <w:t>MARGOT</w:t>
      </w:r>
      <w:r>
        <w:rPr>
          <w:spacing w:val="-2"/>
        </w:rPr>
        <w:t xml:space="preserve"> </w:t>
      </w:r>
      <w:r w:rsidR="007A1D81">
        <w:t>ASTUDILLO ROMERO C.I. 18032864-5 mediante avisos de la sentencia definitiva dictada con igual fecha: Y visto lo dispuesto en los artículos 225, 225-2, 226, 227, 228, 229, 229-2 y 1698 del Código Civil, artículos 243 y siguientes del Código Civil, artículos</w:t>
      </w:r>
      <w:r w:rsidR="007A1D81">
        <w:t xml:space="preserve"> 8 N° 1 y 2, 66 de la Ley 19.968, articulo 42 de la Ley de Menores y normas establecidas en Convención Internacional sobre Derechos del Niño, SE DECLARA: I.-</w:t>
      </w:r>
      <w:r w:rsidR="007A1D81">
        <w:rPr>
          <w:spacing w:val="70"/>
          <w:w w:val="150"/>
        </w:rPr>
        <w:t xml:space="preserve"> </w:t>
      </w:r>
      <w:r w:rsidR="007A1D81">
        <w:t>Que</w:t>
      </w:r>
      <w:r w:rsidR="007A1D81">
        <w:rPr>
          <w:spacing w:val="69"/>
          <w:w w:val="150"/>
        </w:rPr>
        <w:t xml:space="preserve"> </w:t>
      </w:r>
      <w:r w:rsidR="007A1D81">
        <w:t>SE</w:t>
      </w:r>
      <w:r w:rsidR="007A1D81">
        <w:rPr>
          <w:spacing w:val="68"/>
          <w:w w:val="150"/>
        </w:rPr>
        <w:t xml:space="preserve"> </w:t>
      </w:r>
      <w:r w:rsidR="007A1D81">
        <w:t>ACOGE</w:t>
      </w:r>
      <w:r w:rsidR="007A1D81">
        <w:rPr>
          <w:spacing w:val="70"/>
          <w:w w:val="150"/>
        </w:rPr>
        <w:t xml:space="preserve"> </w:t>
      </w:r>
      <w:r w:rsidR="007A1D81">
        <w:t>LA</w:t>
      </w:r>
      <w:r w:rsidR="007A1D81">
        <w:rPr>
          <w:spacing w:val="68"/>
          <w:w w:val="150"/>
        </w:rPr>
        <w:t xml:space="preserve"> </w:t>
      </w:r>
      <w:r w:rsidR="007A1D81">
        <w:t>DEMANDA</w:t>
      </w:r>
      <w:r w:rsidR="007A1D81">
        <w:rPr>
          <w:spacing w:val="68"/>
          <w:w w:val="150"/>
        </w:rPr>
        <w:t xml:space="preserve"> </w:t>
      </w:r>
      <w:r w:rsidR="007A1D81">
        <w:t>DE</w:t>
      </w:r>
      <w:r w:rsidR="007A1D81">
        <w:rPr>
          <w:spacing w:val="68"/>
          <w:w w:val="150"/>
        </w:rPr>
        <w:t xml:space="preserve"> </w:t>
      </w:r>
      <w:r w:rsidR="007A1D81">
        <w:t>CUIDADO</w:t>
      </w:r>
      <w:r w:rsidR="007A1D81">
        <w:rPr>
          <w:spacing w:val="69"/>
          <w:w w:val="150"/>
        </w:rPr>
        <w:t xml:space="preserve"> </w:t>
      </w:r>
      <w:r w:rsidR="007A1D81">
        <w:t>PERSONAL</w:t>
      </w:r>
      <w:r w:rsidR="007A1D81">
        <w:rPr>
          <w:spacing w:val="70"/>
          <w:w w:val="150"/>
        </w:rPr>
        <w:t xml:space="preserve"> </w:t>
      </w:r>
      <w:r w:rsidR="007A1D81">
        <w:rPr>
          <w:spacing w:val="-2"/>
        </w:rPr>
        <w:t>DEFINITIVO,</w:t>
      </w:r>
      <w:r>
        <w:rPr>
          <w:spacing w:val="-2"/>
        </w:rPr>
        <w:t xml:space="preserve"> </w:t>
      </w:r>
      <w:r w:rsidR="007A1D81">
        <w:t>interpuesta el 25-08-2021, por Gladys Virg</w:t>
      </w:r>
      <w:r w:rsidR="007A1D81">
        <w:t xml:space="preserve">inia Romero Ramírez, a favor de sus nietas, NNA Belén Almendra; </w:t>
      </w:r>
      <w:proofErr w:type="spellStart"/>
      <w:r w:rsidR="007A1D81">
        <w:t>Darinka</w:t>
      </w:r>
      <w:proofErr w:type="spellEnd"/>
      <w:r w:rsidR="007A1D81">
        <w:t xml:space="preserve"> Margot e Isidora Andrea, todas de apellidos Saavedra Astudillo, demanda presentada en contra de sus progenitores, </w:t>
      </w:r>
      <w:proofErr w:type="spellStart"/>
      <w:r w:rsidR="007A1D81">
        <w:t>Yasna</w:t>
      </w:r>
      <w:proofErr w:type="spellEnd"/>
      <w:r w:rsidR="007A1D81">
        <w:t xml:space="preserve"> Margot Astudillo Romero y Gabriel Alberto Saavedra Pulgar, decla</w:t>
      </w:r>
      <w:r w:rsidR="007A1D81">
        <w:t xml:space="preserve">rándose que el cuidado personal definitivo de las NNA Belén Almendra Saavedra Astudillo, RUN 24.170.335-5, nacida el 14 de Enero de 2013; </w:t>
      </w:r>
      <w:proofErr w:type="spellStart"/>
      <w:r w:rsidR="007A1D81">
        <w:t>Darinka</w:t>
      </w:r>
      <w:proofErr w:type="spellEnd"/>
      <w:r w:rsidR="007A1D81">
        <w:t xml:space="preserve"> Margot Saavedra Astudillo, RUN 23.147.418-8, nacida el 13 de Octubre de 2009 e Isidora Andrea Saavedra Astudil</w:t>
      </w:r>
      <w:r w:rsidR="007A1D81">
        <w:t>lo, RUN 24.915.636-1, nacida el 1 de Marzo de 2015, será ejercido por su abuela materna, Gladys Virginia Romero Ramírez, RUN 7.009.714-1. II.- Una vez que la presente sentencia se encuentre firme y ejecutoriada, ofíciese al Servicio de Registro Civil e Ide</w:t>
      </w:r>
      <w:r w:rsidR="007A1D81">
        <w:t xml:space="preserve">ntificación de La Ligua, a fin de que proceda a la </w:t>
      </w:r>
      <w:proofErr w:type="spellStart"/>
      <w:r w:rsidR="007A1D81">
        <w:t>subinscripción</w:t>
      </w:r>
      <w:proofErr w:type="spellEnd"/>
      <w:r w:rsidR="007A1D81">
        <w:t xml:space="preserve"> en la partida de nacimiento de las NNA individualizadas, señalando que sus cuidados</w:t>
      </w:r>
      <w:r w:rsidR="007A1D81">
        <w:rPr>
          <w:spacing w:val="-2"/>
        </w:rPr>
        <w:t xml:space="preserve"> </w:t>
      </w:r>
      <w:r w:rsidR="007A1D81">
        <w:t>personales</w:t>
      </w:r>
      <w:r w:rsidR="007A1D81">
        <w:rPr>
          <w:spacing w:val="-2"/>
        </w:rPr>
        <w:t xml:space="preserve"> </w:t>
      </w:r>
      <w:r w:rsidR="007A1D81">
        <w:t>serán</w:t>
      </w:r>
      <w:r w:rsidR="007A1D81">
        <w:rPr>
          <w:spacing w:val="-1"/>
        </w:rPr>
        <w:t xml:space="preserve"> </w:t>
      </w:r>
      <w:r w:rsidR="007A1D81">
        <w:t>ejercidos</w:t>
      </w:r>
      <w:r w:rsidR="007A1D81">
        <w:rPr>
          <w:spacing w:val="-2"/>
        </w:rPr>
        <w:t xml:space="preserve"> </w:t>
      </w:r>
      <w:r w:rsidR="007A1D81">
        <w:t>por</w:t>
      </w:r>
      <w:r w:rsidR="007A1D81">
        <w:rPr>
          <w:spacing w:val="-1"/>
        </w:rPr>
        <w:t xml:space="preserve"> </w:t>
      </w:r>
      <w:r w:rsidR="007A1D81">
        <w:t>su</w:t>
      </w:r>
      <w:r w:rsidR="007A1D81">
        <w:rPr>
          <w:spacing w:val="-1"/>
        </w:rPr>
        <w:t xml:space="preserve"> </w:t>
      </w:r>
      <w:r w:rsidR="007A1D81">
        <w:t>abuela</w:t>
      </w:r>
      <w:r w:rsidR="007A1D81">
        <w:rPr>
          <w:spacing w:val="-3"/>
        </w:rPr>
        <w:t xml:space="preserve"> </w:t>
      </w:r>
      <w:r w:rsidR="007A1D81">
        <w:t>materna,</w:t>
      </w:r>
      <w:r w:rsidR="007A1D81">
        <w:rPr>
          <w:spacing w:val="-2"/>
        </w:rPr>
        <w:t xml:space="preserve"> </w:t>
      </w:r>
      <w:r w:rsidR="007A1D81">
        <w:t>Gladys</w:t>
      </w:r>
      <w:r w:rsidR="007A1D81">
        <w:rPr>
          <w:spacing w:val="-2"/>
        </w:rPr>
        <w:t xml:space="preserve"> </w:t>
      </w:r>
      <w:r w:rsidR="007A1D81">
        <w:t>Virginia</w:t>
      </w:r>
      <w:r w:rsidR="007A1D81">
        <w:rPr>
          <w:spacing w:val="-3"/>
        </w:rPr>
        <w:t xml:space="preserve"> </w:t>
      </w:r>
      <w:r w:rsidR="007A1D81">
        <w:t xml:space="preserve">Romero Ramírez. III.- Que NO se condena </w:t>
      </w:r>
      <w:r w:rsidR="007A1D81">
        <w:t>en costas a los demandados, por no haberse opuesto expresamente a la demanda. IV.- Que no se establece un régimen comunicacional entre las niñas y su madre, por existir un régimen actualmente vigente en causa RIT M-467-2019 de este tribunal. Respecto del p</w:t>
      </w:r>
      <w:r w:rsidR="007A1D81">
        <w:t xml:space="preserve">adre, tampoco se establecerá régimen comunicacional atendida la falta de contacto entre éste y sus hijas. V.- Que se declara la inhabilidad moral de Gabriel Alberto Saavedra Pulgar y de </w:t>
      </w:r>
      <w:proofErr w:type="spellStart"/>
      <w:r w:rsidR="007A1D81">
        <w:t>Yasna</w:t>
      </w:r>
      <w:proofErr w:type="spellEnd"/>
      <w:r w:rsidR="007A1D81">
        <w:t xml:space="preserve"> Margot Astudillo Romero, por no haber velado por la crianza de l</w:t>
      </w:r>
      <w:r w:rsidR="007A1D81">
        <w:t xml:space="preserve">as NNA Belén Almendra; </w:t>
      </w:r>
      <w:proofErr w:type="spellStart"/>
      <w:r w:rsidR="007A1D81">
        <w:t>Darinka</w:t>
      </w:r>
      <w:proofErr w:type="spellEnd"/>
      <w:r w:rsidR="007A1D81">
        <w:t xml:space="preserve"> Margot e Isidora Andrea, todas de apellido Saavedra Astudillo, tal como lo estatuye el numeral 3° del artículo 42 de la Ley de Menores. Anótese, regístrese y archívese. Notifíquese la parte resolutiva de esta sentencia a ambo</w:t>
      </w:r>
      <w:r w:rsidR="007A1D81">
        <w:t>s demandados, a través de un único aviso a efectuarse en diario local. Sentencia pronunciada por SEBASTIÁN ANDRÉS HERRMANN LUNECKE, Juez Titular del Juzgado de Familia de La Ligua.</w:t>
      </w:r>
    </w:p>
    <w:p w:rsidR="0008203A" w:rsidRDefault="0008203A">
      <w:pPr>
        <w:pStyle w:val="Textoindependiente"/>
      </w:pPr>
    </w:p>
    <w:p w:rsidR="0008203A" w:rsidRDefault="0008203A">
      <w:pPr>
        <w:pStyle w:val="Textoindependiente"/>
      </w:pPr>
    </w:p>
    <w:p w:rsidR="0008203A" w:rsidRDefault="0008203A">
      <w:pPr>
        <w:pStyle w:val="Textoindependiente"/>
      </w:pPr>
      <w:bookmarkStart w:id="0" w:name="_GoBack"/>
      <w:bookmarkEnd w:id="0"/>
    </w:p>
    <w:sectPr w:rsidR="0008203A">
      <w:type w:val="continuous"/>
      <w:pgSz w:w="12240" w:h="18720"/>
      <w:pgMar w:top="180" w:right="0" w:bottom="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03A"/>
    <w:rsid w:val="0008203A"/>
    <w:rsid w:val="00345F62"/>
    <w:rsid w:val="007A1D81"/>
    <w:rsid w:val="00BA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7C8807"/>
  <w15:docId w15:val="{4B8396FE-90EC-4F31-8ED8-7CA9AF7A4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1"/>
    <w:qFormat/>
    <w:pPr>
      <w:spacing w:before="1"/>
      <w:ind w:right="151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3" w:line="276" w:lineRule="exact"/>
      <w:ind w:left="8"/>
    </w:pPr>
    <w:rPr>
      <w:rFonts w:ascii="Lucida Sans Unicode" w:eastAsia="Lucida Sans Unicode" w:hAnsi="Lucida Sans Unicode" w:cs="Lucida Sans Unico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431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Dixguel03</Company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Franco Bello</dc:creator>
  <cp:lastModifiedBy>Secretaria</cp:lastModifiedBy>
  <cp:revision>5</cp:revision>
  <dcterms:created xsi:type="dcterms:W3CDTF">2026-08-07T17:16:00Z</dcterms:created>
  <dcterms:modified xsi:type="dcterms:W3CDTF">2026-08-07T17:17:00Z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2026-08-06T00:00:00Z</vt:filetime>
  </property>
  <property fmtid="{D5CDD505-2E9C-101B-9397-08002B2CF9AE}" pid="4" name="Creator">
    <vt:lpwstr>Writer</vt:lpwstr>
  </property>
  <property fmtid="{D5CDD505-2E9C-101B-9397-08002B2CF9AE}" pid="5" name="Producer">
    <vt:lpwstr>OpenOffice.org 3.3</vt:lpwstr>
  </property>
  <property fmtid="{D5CDD505-2E9C-101B-9397-08002B2CF9AE}" pid="6" name="LastSaved">
    <vt:filetime>2026-08-06T00:00:00Z</vt:filetime>
  </property>
</Properties>
</file>